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35A" w:rsidRDefault="00001073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B0635A" w:rsidRDefault="00001073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 АРЕНДЫ № _____</w:t>
      </w:r>
    </w:p>
    <w:p w:rsidR="00B0635A" w:rsidRDefault="0000107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земельного участка с кадастровым номером 25:14:040</w:t>
      </w:r>
      <w:r w:rsidR="00A1103E">
        <w:rPr>
          <w:rFonts w:ascii="Times New Roman" w:hAnsi="Times New Roman"/>
          <w:b/>
          <w:bCs/>
          <w:sz w:val="24"/>
          <w:szCs w:val="24"/>
        </w:rPr>
        <w:t>101:1223</w:t>
      </w:r>
    </w:p>
    <w:p w:rsidR="00B0635A" w:rsidRDefault="00B0635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646" w:type="dxa"/>
        <w:tblInd w:w="216" w:type="dxa"/>
        <w:tblLayout w:type="fixed"/>
        <w:tblLook w:val="01E0" w:firstRow="1" w:lastRow="1" w:firstColumn="1" w:lastColumn="1" w:noHBand="0" w:noVBand="0"/>
      </w:tblPr>
      <w:tblGrid>
        <w:gridCol w:w="2341"/>
        <w:gridCol w:w="3756"/>
        <w:gridCol w:w="1984"/>
        <w:gridCol w:w="566"/>
        <w:gridCol w:w="534"/>
        <w:gridCol w:w="465"/>
      </w:tblGrid>
      <w:tr w:rsidR="00B0635A">
        <w:tc>
          <w:tcPr>
            <w:tcW w:w="2340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B0635A" w:rsidRDefault="00B0635A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 w:rsidR="00B0635A" w:rsidRDefault="00B0635A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594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bottom w:val="single" w:sz="4" w:space="0" w:color="000000"/>
            </w:tcBorders>
            <w:vAlign w:val="bottom"/>
          </w:tcPr>
          <w:p w:rsidR="00B0635A" w:rsidRDefault="000C2E81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A1103E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465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B0635A" w:rsidRDefault="00B0635A">
      <w:pPr>
        <w:pStyle w:val="a4"/>
        <w:spacing w:before="0" w:after="0"/>
        <w:rPr>
          <w:rFonts w:ascii="Times New Roman" w:hAnsi="Times New Roman"/>
          <w:sz w:val="26"/>
          <w:szCs w:val="26"/>
          <w:lang w:val="ru-RU"/>
        </w:rPr>
      </w:pP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Администрация Пограничного муниципального округа от имени Пограничного муниципального округа,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лице главы Администрации Александрова Олега Александровича</w:t>
      </w:r>
      <w:r>
        <w:rPr>
          <w:rFonts w:ascii="Times New Roman" w:hAnsi="Times New Roman"/>
          <w:bCs/>
          <w:sz w:val="24"/>
          <w:szCs w:val="24"/>
        </w:rPr>
        <w:t>, действующего на основании Устава</w:t>
      </w:r>
      <w:r>
        <w:rPr>
          <w:rFonts w:ascii="Times New Roman" w:hAnsi="Times New Roman"/>
          <w:sz w:val="24"/>
          <w:szCs w:val="24"/>
        </w:rPr>
        <w:t>, именуемая в дальнейшем «Арендодатель» с одной стороны и _________________________________, именуем</w:t>
      </w:r>
      <w:r w:rsidR="00A1103E"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 в дальнейшем «Арендатор» с другой стороны,  именуемые в дальнейшем  «Стороны», на основании протокола о результатах аукциона  № ________________от ___._______.202</w:t>
      </w:r>
      <w:r w:rsidR="00DF646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на  право заключения договора аренды земельного участка заключили настоящий договор (далее - Договор) о нижеследующем: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 Предмет договора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Арендодатель предоставляет, а Арендатор принимает во временное владение и пользование земельный участок с кадастровым номером 25:14:</w:t>
      </w:r>
      <w:r w:rsidR="00A1103E">
        <w:rPr>
          <w:rFonts w:ascii="Times New Roman" w:hAnsi="Times New Roman"/>
          <w:sz w:val="24"/>
          <w:szCs w:val="24"/>
        </w:rPr>
        <w:t>040101:1223</w:t>
      </w:r>
      <w:r>
        <w:rPr>
          <w:rFonts w:ascii="Times New Roman" w:hAnsi="Times New Roman"/>
          <w:sz w:val="24"/>
          <w:szCs w:val="24"/>
        </w:rPr>
        <w:t xml:space="preserve">, площадью                </w:t>
      </w:r>
      <w:r w:rsidR="00A1103E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 xml:space="preserve"> кв. м. (далее – Участок) по акту приема-передачи, который является неотъемлемой частью настоящего договора.</w:t>
      </w:r>
    </w:p>
    <w:p w:rsidR="00B0635A" w:rsidRPr="000C2E81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0C2E81">
        <w:rPr>
          <w:rFonts w:ascii="Times New Roman" w:hAnsi="Times New Roman"/>
          <w:sz w:val="24"/>
          <w:szCs w:val="24"/>
        </w:rPr>
        <w:t xml:space="preserve">- Местоположение земельного участка установлено относительно ориентира, расположенного за пределами участка. Ориентир </w:t>
      </w:r>
      <w:r w:rsidR="00A1103E">
        <w:rPr>
          <w:rFonts w:ascii="Times New Roman" w:hAnsi="Times New Roman"/>
          <w:sz w:val="24"/>
          <w:szCs w:val="24"/>
        </w:rPr>
        <w:t>жилой дом</w:t>
      </w:r>
      <w:r w:rsidRPr="000C2E81">
        <w:rPr>
          <w:rFonts w:ascii="Times New Roman" w:hAnsi="Times New Roman"/>
          <w:sz w:val="24"/>
          <w:szCs w:val="24"/>
        </w:rPr>
        <w:t xml:space="preserve">. Участок находится примерно в </w:t>
      </w:r>
      <w:r w:rsidR="00A1103E">
        <w:rPr>
          <w:rFonts w:ascii="Times New Roman" w:hAnsi="Times New Roman"/>
          <w:sz w:val="24"/>
          <w:szCs w:val="24"/>
        </w:rPr>
        <w:t>640</w:t>
      </w:r>
      <w:r w:rsidRPr="000C2E81">
        <w:rPr>
          <w:rFonts w:ascii="Times New Roman" w:hAnsi="Times New Roman"/>
          <w:sz w:val="24"/>
          <w:szCs w:val="24"/>
        </w:rPr>
        <w:t xml:space="preserve"> м</w:t>
      </w:r>
      <w:r w:rsidR="00A1103E">
        <w:rPr>
          <w:rFonts w:ascii="Times New Roman" w:hAnsi="Times New Roman"/>
          <w:sz w:val="24"/>
          <w:szCs w:val="24"/>
        </w:rPr>
        <w:t>,</w:t>
      </w:r>
      <w:r w:rsidRPr="000C2E81">
        <w:rPr>
          <w:rFonts w:ascii="Times New Roman" w:hAnsi="Times New Roman"/>
          <w:sz w:val="24"/>
          <w:szCs w:val="24"/>
        </w:rPr>
        <w:t xml:space="preserve"> по направлению на </w:t>
      </w:r>
      <w:r w:rsidR="00DF646C">
        <w:rPr>
          <w:rFonts w:ascii="Times New Roman" w:hAnsi="Times New Roman"/>
          <w:sz w:val="24"/>
          <w:szCs w:val="24"/>
        </w:rPr>
        <w:t>юго</w:t>
      </w:r>
      <w:r w:rsidRPr="000C2E81">
        <w:rPr>
          <w:rFonts w:ascii="Times New Roman" w:hAnsi="Times New Roman"/>
          <w:sz w:val="24"/>
          <w:szCs w:val="24"/>
        </w:rPr>
        <w:t>-запад</w:t>
      </w:r>
      <w:r w:rsidR="00A1103E">
        <w:rPr>
          <w:rFonts w:ascii="Times New Roman" w:hAnsi="Times New Roman"/>
          <w:sz w:val="24"/>
          <w:szCs w:val="24"/>
        </w:rPr>
        <w:t xml:space="preserve"> от ориентира</w:t>
      </w:r>
      <w:r w:rsidRPr="000C2E81">
        <w:rPr>
          <w:rFonts w:ascii="Times New Roman" w:hAnsi="Times New Roman"/>
          <w:sz w:val="24"/>
          <w:szCs w:val="24"/>
        </w:rPr>
        <w:t xml:space="preserve">. Почтовый адрес ориентира: Приморский край, Пограничный район, </w:t>
      </w:r>
      <w:proofErr w:type="spellStart"/>
      <w:r w:rsidRPr="000C2E81">
        <w:rPr>
          <w:rFonts w:ascii="Times New Roman" w:hAnsi="Times New Roman"/>
          <w:sz w:val="24"/>
          <w:szCs w:val="24"/>
        </w:rPr>
        <w:t>пгт</w:t>
      </w:r>
      <w:proofErr w:type="spellEnd"/>
      <w:r w:rsidRPr="000C2E81">
        <w:rPr>
          <w:rFonts w:ascii="Times New Roman" w:hAnsi="Times New Roman"/>
          <w:sz w:val="24"/>
          <w:szCs w:val="24"/>
        </w:rPr>
        <w:t xml:space="preserve">. Пограничный.    ул. </w:t>
      </w:r>
      <w:r w:rsidR="00DF646C">
        <w:rPr>
          <w:rFonts w:ascii="Times New Roman" w:hAnsi="Times New Roman"/>
          <w:sz w:val="24"/>
          <w:szCs w:val="24"/>
        </w:rPr>
        <w:t>Ленина</w:t>
      </w:r>
      <w:r w:rsidRPr="000C2E81">
        <w:rPr>
          <w:rFonts w:ascii="Times New Roman" w:hAnsi="Times New Roman"/>
          <w:sz w:val="24"/>
          <w:szCs w:val="24"/>
        </w:rPr>
        <w:t xml:space="preserve">, д. </w:t>
      </w:r>
      <w:r w:rsidR="00A1103E">
        <w:rPr>
          <w:rFonts w:ascii="Times New Roman" w:hAnsi="Times New Roman"/>
          <w:sz w:val="24"/>
          <w:szCs w:val="24"/>
        </w:rPr>
        <w:t>6</w:t>
      </w:r>
      <w:r w:rsidR="00DF646C">
        <w:rPr>
          <w:rFonts w:ascii="Times New Roman" w:hAnsi="Times New Roman"/>
          <w:sz w:val="24"/>
          <w:szCs w:val="24"/>
        </w:rPr>
        <w:t>6</w:t>
      </w:r>
      <w:r w:rsidR="00C23142">
        <w:rPr>
          <w:rFonts w:ascii="Times New Roman" w:hAnsi="Times New Roman"/>
          <w:sz w:val="24"/>
          <w:szCs w:val="24"/>
        </w:rPr>
        <w:t>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Площадь земельного участка </w:t>
      </w:r>
      <w:r w:rsidR="00DF646C">
        <w:rPr>
          <w:rFonts w:ascii="Times New Roman" w:hAnsi="Times New Roman"/>
          <w:sz w:val="24"/>
          <w:szCs w:val="24"/>
        </w:rPr>
        <w:t>1</w:t>
      </w:r>
      <w:r w:rsidR="00A1103E">
        <w:rPr>
          <w:rFonts w:ascii="Times New Roman" w:hAnsi="Times New Roman"/>
          <w:sz w:val="24"/>
          <w:szCs w:val="24"/>
        </w:rPr>
        <w:t>200</w:t>
      </w:r>
      <w:r w:rsidR="00DF64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Кадастровый номер земельного участка: 25:14:040</w:t>
      </w:r>
      <w:r w:rsidR="00A1103E">
        <w:rPr>
          <w:rFonts w:ascii="Times New Roman" w:hAnsi="Times New Roman"/>
          <w:sz w:val="24"/>
          <w:szCs w:val="24"/>
        </w:rPr>
        <w:t>101:1223</w:t>
      </w:r>
      <w:r>
        <w:rPr>
          <w:rFonts w:ascii="Times New Roman" w:hAnsi="Times New Roman"/>
          <w:sz w:val="24"/>
          <w:szCs w:val="24"/>
        </w:rPr>
        <w:t>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Границы земельного участка обозначены в выписке из ЕГРН об основных характеристиках и зарегистрированных пра</w:t>
      </w:r>
      <w:r w:rsidR="00231F78">
        <w:rPr>
          <w:rFonts w:ascii="Times New Roman" w:hAnsi="Times New Roman"/>
          <w:sz w:val="24"/>
          <w:szCs w:val="24"/>
        </w:rPr>
        <w:t>вах на объект недвижимости</w:t>
      </w:r>
      <w:r w:rsidR="00A1103E">
        <w:rPr>
          <w:rFonts w:ascii="Times New Roman" w:hAnsi="Times New Roman"/>
          <w:sz w:val="24"/>
          <w:szCs w:val="24"/>
        </w:rPr>
        <w:t xml:space="preserve"> от 06.06.2024</w:t>
      </w:r>
      <w:r>
        <w:rPr>
          <w:rFonts w:ascii="Times New Roman" w:hAnsi="Times New Roman"/>
          <w:sz w:val="24"/>
          <w:szCs w:val="24"/>
        </w:rPr>
        <w:t>.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Категория земель: земли населенных пунктов;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Вид разрешенного использования земельного участка: </w:t>
      </w:r>
      <w:r w:rsidR="00F00724">
        <w:rPr>
          <w:rFonts w:ascii="Times New Roman" w:hAnsi="Times New Roman"/>
          <w:sz w:val="24"/>
          <w:szCs w:val="24"/>
        </w:rPr>
        <w:t xml:space="preserve">для </w:t>
      </w:r>
      <w:r w:rsidR="00A1103E">
        <w:rPr>
          <w:rFonts w:ascii="Times New Roman" w:hAnsi="Times New Roman"/>
          <w:sz w:val="24"/>
          <w:szCs w:val="24"/>
        </w:rPr>
        <w:t>строительств</w:t>
      </w:r>
      <w:r w:rsidR="00F00724">
        <w:rPr>
          <w:rFonts w:ascii="Times New Roman" w:hAnsi="Times New Roman"/>
          <w:sz w:val="24"/>
          <w:szCs w:val="24"/>
        </w:rPr>
        <w:t>а</w:t>
      </w:r>
      <w:r w:rsidR="00A1103E">
        <w:rPr>
          <w:rFonts w:ascii="Times New Roman" w:hAnsi="Times New Roman"/>
          <w:sz w:val="24"/>
          <w:szCs w:val="24"/>
        </w:rPr>
        <w:t xml:space="preserve"> и дальнейш</w:t>
      </w:r>
      <w:r w:rsidR="00F00724">
        <w:rPr>
          <w:rFonts w:ascii="Times New Roman" w:hAnsi="Times New Roman"/>
          <w:sz w:val="24"/>
          <w:szCs w:val="24"/>
        </w:rPr>
        <w:t>ей</w:t>
      </w:r>
      <w:r w:rsidR="00A1103E">
        <w:rPr>
          <w:rFonts w:ascii="Times New Roman" w:hAnsi="Times New Roman"/>
          <w:sz w:val="24"/>
          <w:szCs w:val="24"/>
        </w:rPr>
        <w:t xml:space="preserve"> эксплуатаци</w:t>
      </w:r>
      <w:r w:rsidR="00F00724">
        <w:rPr>
          <w:rFonts w:ascii="Times New Roman" w:hAnsi="Times New Roman"/>
          <w:sz w:val="24"/>
          <w:szCs w:val="24"/>
        </w:rPr>
        <w:t>и</w:t>
      </w:r>
      <w:r w:rsidR="00A1103E">
        <w:rPr>
          <w:rFonts w:ascii="Times New Roman" w:hAnsi="Times New Roman"/>
          <w:sz w:val="24"/>
          <w:szCs w:val="24"/>
        </w:rPr>
        <w:t xml:space="preserve"> индивидуального жилого дома</w:t>
      </w:r>
      <w:r>
        <w:rPr>
          <w:rFonts w:ascii="Times New Roman" w:hAnsi="Times New Roman"/>
          <w:sz w:val="24"/>
          <w:szCs w:val="24"/>
        </w:rPr>
        <w:t>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Цель использования – </w:t>
      </w:r>
      <w:r w:rsidR="00F00724">
        <w:rPr>
          <w:rFonts w:ascii="Times New Roman" w:hAnsi="Times New Roman"/>
          <w:sz w:val="24"/>
          <w:szCs w:val="24"/>
        </w:rPr>
        <w:t xml:space="preserve">для </w:t>
      </w:r>
      <w:r w:rsidR="00A1103E">
        <w:rPr>
          <w:rFonts w:ascii="Times New Roman" w:hAnsi="Times New Roman"/>
          <w:sz w:val="24"/>
          <w:szCs w:val="24"/>
        </w:rPr>
        <w:t>строительств</w:t>
      </w:r>
      <w:r w:rsidR="00F00724">
        <w:rPr>
          <w:rFonts w:ascii="Times New Roman" w:hAnsi="Times New Roman"/>
          <w:sz w:val="24"/>
          <w:szCs w:val="24"/>
        </w:rPr>
        <w:t>а</w:t>
      </w:r>
      <w:r w:rsidR="00A1103E">
        <w:rPr>
          <w:rFonts w:ascii="Times New Roman" w:hAnsi="Times New Roman"/>
          <w:sz w:val="24"/>
          <w:szCs w:val="24"/>
        </w:rPr>
        <w:t xml:space="preserve"> и дальнейш</w:t>
      </w:r>
      <w:r w:rsidR="00F00724">
        <w:rPr>
          <w:rFonts w:ascii="Times New Roman" w:hAnsi="Times New Roman"/>
          <w:sz w:val="24"/>
          <w:szCs w:val="24"/>
        </w:rPr>
        <w:t>ей</w:t>
      </w:r>
      <w:r w:rsidR="00A1103E">
        <w:rPr>
          <w:rFonts w:ascii="Times New Roman" w:hAnsi="Times New Roman"/>
          <w:sz w:val="24"/>
          <w:szCs w:val="24"/>
        </w:rPr>
        <w:t xml:space="preserve"> эксплуатаци</w:t>
      </w:r>
      <w:r w:rsidR="00F00724">
        <w:rPr>
          <w:rFonts w:ascii="Times New Roman" w:hAnsi="Times New Roman"/>
          <w:sz w:val="24"/>
          <w:szCs w:val="24"/>
        </w:rPr>
        <w:t>и</w:t>
      </w:r>
      <w:r w:rsidR="00A1103E">
        <w:rPr>
          <w:rFonts w:ascii="Times New Roman" w:hAnsi="Times New Roman"/>
          <w:sz w:val="24"/>
          <w:szCs w:val="24"/>
        </w:rPr>
        <w:t xml:space="preserve"> индивидуального жилого дома;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Обременение и ограничение в использовании земельного участка:  отсутствует. 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Срок договора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Срок аренды земельного участка устанавливается на </w:t>
      </w:r>
      <w:r w:rsidR="00A1103E">
        <w:rPr>
          <w:rFonts w:ascii="Times New Roman" w:hAnsi="Times New Roman"/>
          <w:sz w:val="24"/>
          <w:szCs w:val="24"/>
        </w:rPr>
        <w:t xml:space="preserve">20 лет </w:t>
      </w:r>
      <w:r>
        <w:rPr>
          <w:rFonts w:ascii="Times New Roman" w:hAnsi="Times New Roman"/>
          <w:sz w:val="24"/>
          <w:szCs w:val="24"/>
        </w:rPr>
        <w:t>с__</w:t>
      </w:r>
      <w:proofErr w:type="gramStart"/>
      <w:r>
        <w:rPr>
          <w:rFonts w:ascii="Times New Roman" w:hAnsi="Times New Roman"/>
          <w:sz w:val="24"/>
          <w:szCs w:val="24"/>
        </w:rPr>
        <w:t>_._</w:t>
      </w:r>
      <w:proofErr w:type="gramEnd"/>
      <w:r>
        <w:rPr>
          <w:rFonts w:ascii="Times New Roman" w:hAnsi="Times New Roman"/>
          <w:sz w:val="24"/>
          <w:szCs w:val="24"/>
        </w:rPr>
        <w:t>_202</w:t>
      </w:r>
      <w:r w:rsidR="000C2E8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г. по ____._____.202__ г.</w:t>
      </w:r>
    </w:p>
    <w:p w:rsidR="00B0635A" w:rsidRDefault="00001073">
      <w:pPr>
        <w:tabs>
          <w:tab w:val="left" w:pos="8480"/>
        </w:tabs>
        <w:spacing w:before="160"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3. Размер и условия внесения арендной  платы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Размер ежегодной арендной платы за земельный участок определен по результатам аукциона на право заключения договора аренды земельного участка и составляет: _________________ (___________________________) _____ рублей.</w:t>
      </w:r>
    </w:p>
    <w:p w:rsidR="00B0635A" w:rsidRDefault="00001073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3.2. Арендная плата вносится Арендатором ежемесячно в срок до 01 (первого) числа месяца следующего за отчетным, путем перечисления на счет УФК по Приморскому краю (Администрация Пограничного муниципального округа Приморского края, л/счет 04203D02570) Расчетный счет 03100643000000012000 ИНН 2525007031 КПП 252501001 в Дальневосточное ГУ Банка России//УФК по Приморскому краю, г. Владивосток, БИК 010507002 Корр. Чет 40102810545370000012 Код дохода</w:t>
      </w:r>
      <w:r>
        <w:rPr>
          <w:rFonts w:ascii="Times New Roman" w:hAnsi="Times New Roman"/>
          <w:sz w:val="26"/>
          <w:szCs w:val="26"/>
        </w:rPr>
        <w:t xml:space="preserve"> 00111105012140000120 ОКТМО Пограничного муниципального округа  05532000</w:t>
      </w:r>
      <w:r>
        <w:rPr>
          <w:rFonts w:ascii="Times New Roman" w:eastAsia="Times New Roman" w:hAnsi="Times New Roman"/>
          <w:sz w:val="26"/>
          <w:szCs w:val="26"/>
        </w:rPr>
        <w:t xml:space="preserve">.     </w:t>
      </w:r>
    </w:p>
    <w:p w:rsidR="00B0635A" w:rsidRDefault="00001073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В платежном документе на перечисление арендной платы указываются назначение платежа, дата, номер договора аренды, период, за который она вносится. 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3.3. Арендная плата начисляется с даты подписания договора аренды земельного участка.</w:t>
      </w:r>
    </w:p>
    <w:p w:rsidR="00B0635A" w:rsidRDefault="00001073">
      <w:pPr>
        <w:pStyle w:val="ConsNonformat"/>
        <w:widowControl/>
        <w:tabs>
          <w:tab w:val="left" w:pos="900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___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</w:rPr>
        <w:t>___.202</w:t>
      </w:r>
      <w:r w:rsidR="000C2E8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г. по ____.____.202_ г. арендную плату в сумме ______________ (                          ) _____ коп. необходимо внести до</w:t>
      </w:r>
      <w:r w:rsidR="00C512F3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.</w:t>
      </w:r>
      <w:r w:rsidR="00C512F3">
        <w:rPr>
          <w:rFonts w:ascii="Times New Roman" w:hAnsi="Times New Roman" w:cs="Times New Roman"/>
          <w:sz w:val="24"/>
          <w:szCs w:val="24"/>
        </w:rPr>
        <w:t xml:space="preserve"> </w:t>
      </w:r>
      <w:r w:rsidR="00C512F3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C512F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р/с, указанный в п.3.2. настоящего Договора </w:t>
      </w:r>
      <w:r>
        <w:rPr>
          <w:rFonts w:ascii="Times New Roman" w:hAnsi="Times New Roman" w:cs="Times New Roman"/>
          <w:i/>
          <w:sz w:val="24"/>
          <w:szCs w:val="24"/>
        </w:rPr>
        <w:t>(сумма задатка в размере ________________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рублей учтена при расчете арендной платы за указанный период).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денежных средств на р/с, указанный в п. 3.2. Договора.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Платежи считаются внесенными в счет арендной платы за следующий период только после погашения задолженности по платежам за предыдущий период.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Допускается авансовый платеж, который не освобождает </w:t>
      </w:r>
      <w:r>
        <w:rPr>
          <w:rStyle w:val="a7"/>
          <w:bCs/>
          <w:sz w:val="24"/>
          <w:szCs w:val="24"/>
        </w:rPr>
        <w:t xml:space="preserve">Арендатора </w:t>
      </w:r>
      <w:r>
        <w:rPr>
          <w:rFonts w:ascii="Times New Roman" w:hAnsi="Times New Roman"/>
          <w:sz w:val="24"/>
          <w:szCs w:val="24"/>
        </w:rPr>
        <w:t>от уплаты разницы по платежам, возникшей в результате перерасчета арендной платы в пределах срока авансирования. Проценты на сумму предварительной оплаты (аванса) не начисляются.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>
        <w:rPr>
          <w:rFonts w:ascii="Times New Roman" w:hAnsi="Times New Roman"/>
          <w:sz w:val="24"/>
          <w:szCs w:val="24"/>
          <w:lang w:eastAsia="ru-RU"/>
        </w:rPr>
        <w:t>Арендная плата и начисленные пени уплачиваются Арендатором отдельными платежными документами по каждому договору аренды и типу платежа. Уплата арендной платы и пени по нескольким договорам аренды земельных участков одним платежным документом не допускается.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Арендатор предоставляет платежный документ об оплате арендной платы арендодателю любыми средствами связи, указанными в договоре, и удостоверяется в его получении надлежащим лицом. </w:t>
      </w:r>
    </w:p>
    <w:p w:rsidR="00B0635A" w:rsidRDefault="00001073">
      <w:pPr>
        <w:pStyle w:val="ConsPlusNormal"/>
        <w:spacing w:before="16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4. Права и обязанности Сторон</w:t>
      </w:r>
    </w:p>
    <w:p w:rsidR="00B0635A" w:rsidRDefault="00001073">
      <w:pPr>
        <w:pStyle w:val="ConsNonformat"/>
        <w:widowControl/>
        <w:tabs>
          <w:tab w:val="left" w:pos="9000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B0635A" w:rsidRDefault="00001073">
      <w:pPr>
        <w:pStyle w:val="ConsNonformat"/>
        <w:widowControl/>
        <w:tabs>
          <w:tab w:val="left" w:pos="90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B0635A" w:rsidRDefault="00001073">
      <w:pPr>
        <w:pStyle w:val="ConsNonformat"/>
        <w:widowControl/>
        <w:tabs>
          <w:tab w:val="left" w:pos="90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0635A" w:rsidRDefault="00001073">
      <w:pPr>
        <w:pStyle w:val="ConsNonformat"/>
        <w:widowControl/>
        <w:tabs>
          <w:tab w:val="left" w:pos="90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 Досрочно расторгнуть Договор по решению суда в следующих случаях:</w:t>
      </w:r>
    </w:p>
    <w:p w:rsidR="00B0635A" w:rsidRDefault="00001073">
      <w:pPr>
        <w:pStyle w:val="a6"/>
        <w:ind w:firstLine="539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b w:val="0"/>
          <w:sz w:val="24"/>
          <w:szCs w:val="24"/>
          <w:lang w:val="ru-RU"/>
        </w:rPr>
        <w:t>использования земельного участка не в соответствии с его целевым назначением и видом разрешенного использования, принадлежностью к той или иной категории земель;</w:t>
      </w:r>
    </w:p>
    <w:p w:rsidR="00B0635A" w:rsidRDefault="0000107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</w:t>
      </w:r>
      <w:r w:rsidR="008163C5">
        <w:rPr>
          <w:rFonts w:ascii="Times New Roman" w:hAnsi="Times New Roman"/>
          <w:sz w:val="24"/>
          <w:szCs w:val="24"/>
        </w:rPr>
        <w:t>невнесении</w:t>
      </w:r>
      <w:r>
        <w:rPr>
          <w:rFonts w:ascii="Times New Roman" w:hAnsi="Times New Roman"/>
          <w:sz w:val="24"/>
          <w:szCs w:val="24"/>
        </w:rPr>
        <w:t xml:space="preserve"> более двух раз подряд по истечению установленного договором срока платежа арендной платы;</w:t>
      </w:r>
    </w:p>
    <w:p w:rsidR="00B0635A" w:rsidRDefault="00001073">
      <w:pPr>
        <w:pStyle w:val="ConsNonformat"/>
        <w:widowControl/>
        <w:tabs>
          <w:tab w:val="left" w:pos="900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неисполнения Арендатором обязательства по государственной регистрации договора в Управлении Федеральной службы государственной регистрации, кадастра и картографии по Приморскому краю в течение 3 месяцев с даты начала действия договора;</w:t>
      </w:r>
    </w:p>
    <w:p w:rsidR="00B0635A" w:rsidRDefault="00001073">
      <w:pPr>
        <w:pStyle w:val="ConsNonformat"/>
        <w:widowControl/>
        <w:tabs>
          <w:tab w:val="left" w:pos="900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иных случаях, установленных действующим законодательством.</w:t>
      </w:r>
    </w:p>
    <w:p w:rsidR="00F00724" w:rsidRPr="00F00724" w:rsidRDefault="00F00724" w:rsidP="00F00724">
      <w:pPr>
        <w:pStyle w:val="ConsNonformat"/>
        <w:widowControl/>
        <w:tabs>
          <w:tab w:val="left" w:pos="9000"/>
        </w:tabs>
        <w:ind w:firstLine="539"/>
        <w:jc w:val="both"/>
        <w:rPr>
          <w:sz w:val="24"/>
          <w:szCs w:val="24"/>
        </w:rPr>
      </w:pPr>
      <w:r w:rsidRPr="00F00724">
        <w:rPr>
          <w:rFonts w:ascii="Times New Roman" w:hAnsi="Times New Roman" w:cs="Times New Roman"/>
          <w:sz w:val="24"/>
          <w:szCs w:val="24"/>
        </w:rPr>
        <w:t>4.1.4 Расторгнуть договор в одностороннем порядке в случае возникновения пожара на арендуемом земельном участке по вине арендатора, при наличии информации о неоднократном нарушении требований пожарной безопасности или привлечении арендатора к административной ответственности за нарушения требований пожарной безопасности на арендуемом земельном участке.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Арендодатель обязан: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4.2.1. Выполнять в полном объеме все условия Договора.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 Передать Арендатору земельный участок по акту приема - передачи в срок пять дней с момента подписания Договора.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 Уведомить Арендатора об изменении платежных реквизитов для перечисления арендной платы. Уведомление может быть сделано Арендодателем неопределенному кругу лиц через средства массовой информации и официальные Интернет - ресурсы Арендодателя.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4.3. Арендатор имеет право: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4.3.1. Использовать земельный участок  на условиях, установленных Договором. </w:t>
      </w:r>
    </w:p>
    <w:p w:rsidR="00B0635A" w:rsidRDefault="00001073">
      <w:pPr>
        <w:pStyle w:val="ConsNonformat"/>
        <w:widowControl/>
        <w:tabs>
          <w:tab w:val="left" w:pos="900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4.3.2. Обращаться к Арендодателю за получением информации об изменении базовой ставки арендной платы в случаях предусмотренных пунктом 3.6 Договора.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Арендатор обязан: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4.4.1. Выполнять в полном объеме все условия Договора.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4.4.2. Использовать земельный участок в соответствии с его целевым назначением способами, которые не должны наносить вред окружающей среде, в том числе земле как природному объекту.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4.4.3. Своевременно производить платежи за землю, в размере и на условиях, установленных Договором.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4.4.4. Обеспечивать Арендодателю (его законным представителям), представителям контрольно-надзорных органов доступ на земельный участок по их требованию.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4.4.5. Выполнять предписания и иные законные требования контрольно-надзорных органов.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4.4.6. В течение трех месяцев после подписания Договора, а так же изменений или дополнений к нему обеспечить его (их) государственную регистрацию.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4.4.7. Письменно сообщить Арендодателю не позднее, чем за 1 (один) месяц о досрочном расторжении настоящего договора.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4.4.8. Не допускать действий, приводящих к ухудшению экологической обстановки на арендуемом земельном участка и прилегающих к нему территориях, а также выполнять работы </w:t>
      </w:r>
      <w:r w:rsidR="008163C5">
        <w:rPr>
          <w:rFonts w:ascii="Times New Roman" w:hAnsi="Times New Roman"/>
          <w:sz w:val="24"/>
          <w:szCs w:val="24"/>
        </w:rPr>
        <w:t>по благоустройству</w:t>
      </w:r>
      <w:r>
        <w:rPr>
          <w:rFonts w:ascii="Times New Roman" w:hAnsi="Times New Roman"/>
          <w:sz w:val="24"/>
          <w:szCs w:val="24"/>
        </w:rPr>
        <w:t xml:space="preserve"> территории.</w:t>
      </w:r>
    </w:p>
    <w:p w:rsidR="00F00724" w:rsidRPr="00F00724" w:rsidRDefault="00001073" w:rsidP="00F00724">
      <w:pPr>
        <w:spacing w:after="0" w:line="240" w:lineRule="auto"/>
        <w:jc w:val="both"/>
        <w:rPr>
          <w:sz w:val="24"/>
          <w:szCs w:val="24"/>
        </w:rPr>
      </w:pPr>
      <w:r w:rsidRPr="00F00724">
        <w:rPr>
          <w:rFonts w:ascii="Times New Roman" w:hAnsi="Times New Roman"/>
          <w:sz w:val="24"/>
          <w:szCs w:val="24"/>
          <w:lang w:eastAsia="ru-RU"/>
        </w:rPr>
        <w:t xml:space="preserve">            4.4.9 </w:t>
      </w:r>
      <w:r w:rsidR="00F00724" w:rsidRPr="00F00724">
        <w:rPr>
          <w:rFonts w:ascii="Times New Roman" w:hAnsi="Times New Roman"/>
          <w:color w:val="000000"/>
          <w:sz w:val="24"/>
          <w:szCs w:val="24"/>
          <w:lang w:eastAsia="ru-RU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безопасности:</w:t>
      </w:r>
    </w:p>
    <w:p w:rsidR="00F00724" w:rsidRPr="00F00724" w:rsidRDefault="00F00724" w:rsidP="00F007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0724">
        <w:rPr>
          <w:rFonts w:ascii="Times New Roman" w:hAnsi="Times New Roman"/>
          <w:color w:val="000000"/>
          <w:sz w:val="24"/>
          <w:szCs w:val="24"/>
          <w:lang w:eastAsia="ru-RU"/>
        </w:rPr>
        <w:t>- в случае обнаружения пожара на земельном участке или признаков горения на земельном участке немедленно уведомить ЕДДС (84234521683), пожарную охрану и лесоохрану, принять меры по тушению пожара в начальной стадии;</w:t>
      </w:r>
    </w:p>
    <w:p w:rsidR="00F00724" w:rsidRPr="00F00724" w:rsidRDefault="00F00724" w:rsidP="00F00724">
      <w:pPr>
        <w:spacing w:after="0" w:line="240" w:lineRule="auto"/>
        <w:jc w:val="both"/>
        <w:rPr>
          <w:sz w:val="24"/>
          <w:szCs w:val="24"/>
        </w:rPr>
      </w:pPr>
      <w:r w:rsidRPr="00F00724">
        <w:rPr>
          <w:rFonts w:ascii="Times New Roman" w:hAnsi="Times New Roman"/>
          <w:color w:val="000000"/>
          <w:sz w:val="24"/>
          <w:szCs w:val="24"/>
          <w:lang w:eastAsia="ru-RU"/>
        </w:rPr>
        <w:t>- иметь в наличии первичные средства пожаротушения (мотопомпы, воздуходувки, ранцевые лесные огнетушители и другие средства пожаротушения);</w:t>
      </w:r>
    </w:p>
    <w:p w:rsidR="00F00724" w:rsidRPr="00F00724" w:rsidRDefault="00F00724" w:rsidP="00F00724">
      <w:pPr>
        <w:spacing w:after="0" w:line="240" w:lineRule="auto"/>
        <w:jc w:val="both"/>
        <w:rPr>
          <w:sz w:val="24"/>
          <w:szCs w:val="24"/>
        </w:rPr>
      </w:pPr>
      <w:r w:rsidRPr="00F00724">
        <w:rPr>
          <w:rFonts w:ascii="Times New Roman" w:hAnsi="Times New Roman"/>
          <w:color w:val="000000"/>
          <w:sz w:val="24"/>
          <w:szCs w:val="24"/>
          <w:lang w:eastAsia="ru-RU"/>
        </w:rPr>
        <w:t>- производить своевременную уборку мусора, сухой растительности и покоса травы;</w:t>
      </w:r>
    </w:p>
    <w:p w:rsidR="00F00724" w:rsidRPr="00F00724" w:rsidRDefault="00F00724" w:rsidP="00F00724">
      <w:pPr>
        <w:spacing w:after="0" w:line="240" w:lineRule="auto"/>
        <w:jc w:val="both"/>
        <w:rPr>
          <w:sz w:val="24"/>
          <w:szCs w:val="24"/>
        </w:rPr>
      </w:pPr>
      <w:r w:rsidRPr="00F00724">
        <w:rPr>
          <w:rFonts w:ascii="Times New Roman" w:hAnsi="Times New Roman"/>
          <w:color w:val="000000"/>
          <w:sz w:val="24"/>
          <w:szCs w:val="24"/>
          <w:lang w:eastAsia="ru-RU"/>
        </w:rPr>
        <w:t>- в период со дня схода снежного покрова до установления устойчивой дождливой осенней погоды или образования снежного покрова обеспечивать очистку территории</w:t>
      </w:r>
    </w:p>
    <w:p w:rsidR="00F00724" w:rsidRPr="00F00724" w:rsidRDefault="00F00724" w:rsidP="00F00724">
      <w:pPr>
        <w:spacing w:after="0" w:line="240" w:lineRule="auto"/>
        <w:jc w:val="both"/>
        <w:rPr>
          <w:sz w:val="24"/>
          <w:szCs w:val="24"/>
        </w:rPr>
      </w:pPr>
      <w:r w:rsidRPr="00F007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отделять лес противопожарной минерализованной полосой шириной не менее 1,4 метра или иным противопожарным барьером. </w:t>
      </w:r>
    </w:p>
    <w:p w:rsidR="00B0635A" w:rsidRDefault="00F00724" w:rsidP="00F00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01073">
        <w:rPr>
          <w:rFonts w:ascii="Times New Roman" w:hAnsi="Times New Roman"/>
          <w:sz w:val="24"/>
          <w:szCs w:val="24"/>
        </w:rPr>
        <w:t>4.4.10.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законодательства о градостроительной деятельности;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4.4.11. Не допускать загрязнение, истощение, деградацию, порчу, уничтожение земель и почв и иное негативное воздействие на земли и почвы. Обеспечить восстановление земель до состояния, пригодного для их использования  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4.4.12. Осуществлять комплекс мероприятий по охране земель в порядке, установленном действующим законодательством;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4.4.13. Содержать в чистоте санитарно-охранную зону вокруг выделенных земельных участков;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4.4.14. Возмещать Арендодателю убытки, в связи с ухудшением качества земель и экологической обстановки в результате использования земельных участков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4.4.15. Письменно в десятидневный срок уведомлять Арендодателя об изменении своего местонахождения (места жительства) и иных реквизитов. При не уведомлении Арендодателя об изменении своего местонахождения (места жительства) и иных реквизитов, направленная корреспонденция по местонахождению (месту жительства) Арендатора, указанные в Договоре считается направленной надлежащим образом. Последствия неполучения такой корреспонденции являются риском Арендатора.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4.4.16. По истечении срока действия Договора, либо при досрочном его расторжении вернуть по акту приема-передачи Арендодателю земельный участок в качестве, не хуже первоначального.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За нарушение условий Договора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B0635A" w:rsidRDefault="00001073">
      <w:pPr>
        <w:pStyle w:val="ConsNonformat"/>
        <w:widowControl/>
        <w:tabs>
          <w:tab w:val="left" w:pos="9000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5.2. За нарушение срока внесения арендной платы по Договору Арендатор выплачивает Арендодателю пени в размере 0,1% от суммы подлежащего внесению платежа за каждый календарный день просрочки. Пени перечисляются в порядке, предусмотренном п. 3.2 Договора.</w:t>
      </w:r>
    </w:p>
    <w:p w:rsidR="00B0635A" w:rsidRDefault="00001073">
      <w:pPr>
        <w:pStyle w:val="ConsNonformat"/>
        <w:widowControl/>
        <w:tabs>
          <w:tab w:val="left" w:pos="9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действующим законодательством.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bookmark3"/>
      <w:r>
        <w:rPr>
          <w:rFonts w:ascii="Times New Roman" w:hAnsi="Times New Roman"/>
          <w:b/>
          <w:bCs/>
          <w:sz w:val="24"/>
          <w:szCs w:val="24"/>
        </w:rPr>
        <w:t xml:space="preserve">6. Изменение, расторжение и прекращение договора </w:t>
      </w:r>
      <w:bookmarkEnd w:id="0"/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Изменение, расторжение и прекращение договора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Договор может быть расторгнут по соглашению сторон либо по решению суда на основании и в порядке, установленных гражданским законодательством.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По требованию Арендодателя настоящий Договор может быть досрочно расторгнут судом в </w:t>
      </w:r>
      <w:r w:rsidR="008163C5">
        <w:rPr>
          <w:rFonts w:ascii="Times New Roman" w:hAnsi="Times New Roman"/>
          <w:sz w:val="24"/>
          <w:szCs w:val="24"/>
        </w:rPr>
        <w:t>случаях указанных</w:t>
      </w:r>
      <w:r>
        <w:rPr>
          <w:rFonts w:ascii="Times New Roman" w:hAnsi="Times New Roman"/>
          <w:sz w:val="24"/>
          <w:szCs w:val="24"/>
        </w:rPr>
        <w:t xml:space="preserve"> в п. </w:t>
      </w:r>
      <w:r w:rsidR="008163C5">
        <w:rPr>
          <w:rFonts w:ascii="Times New Roman" w:hAnsi="Times New Roman"/>
          <w:sz w:val="24"/>
          <w:szCs w:val="24"/>
        </w:rPr>
        <w:t>4.1.3,</w:t>
      </w:r>
      <w:r>
        <w:rPr>
          <w:rFonts w:ascii="Times New Roman" w:hAnsi="Times New Roman"/>
          <w:sz w:val="24"/>
          <w:szCs w:val="24"/>
        </w:rPr>
        <w:t xml:space="preserve"> только после направления Арендатору письменного предупреждения о необходимости исполнения обязательств в разумный срок. </w:t>
      </w:r>
    </w:p>
    <w:p w:rsidR="00B0635A" w:rsidRDefault="00001073">
      <w:pPr>
        <w:pStyle w:val="western"/>
        <w:spacing w:beforeAutospacing="0" w:after="0" w:afterAutospacing="0" w:line="276" w:lineRule="auto"/>
        <w:jc w:val="both"/>
        <w:rPr>
          <w:rFonts w:eastAsia="Times New Roman"/>
        </w:rPr>
      </w:pPr>
      <w:r>
        <w:rPr>
          <w:color w:val="FF0000"/>
        </w:rPr>
        <w:t xml:space="preserve">             </w:t>
      </w:r>
      <w:r>
        <w:t xml:space="preserve">6.4. </w:t>
      </w:r>
      <w:r>
        <w:rPr>
          <w:rFonts w:eastAsia="Times New Roman"/>
        </w:rPr>
        <w:t>Несоблюдение требований пункта 4.4.9 настоящего Договора является основанием для расторжения договора, в том числе в одностороннем порядке по инициативе Ссудодателя, в порядке, предусмотренном действующим законодательством Российской Федерации.</w:t>
      </w:r>
    </w:p>
    <w:p w:rsidR="00F00724" w:rsidRPr="00F00724" w:rsidRDefault="00F00724" w:rsidP="00F00724">
      <w:pPr>
        <w:autoSpaceDE w:val="0"/>
        <w:spacing w:after="0" w:line="240" w:lineRule="auto"/>
        <w:jc w:val="both"/>
        <w:rPr>
          <w:sz w:val="24"/>
          <w:szCs w:val="24"/>
        </w:rPr>
      </w:pPr>
      <w:r w:rsidRPr="00F00724">
        <w:rPr>
          <w:rFonts w:eastAsia="Times New Roman"/>
          <w:sz w:val="24"/>
          <w:szCs w:val="24"/>
        </w:rPr>
        <w:t xml:space="preserve">           </w:t>
      </w:r>
      <w:r w:rsidRPr="00F00724">
        <w:rPr>
          <w:rFonts w:ascii="Times New Roman" w:hAnsi="Times New Roman"/>
          <w:iCs/>
          <w:sz w:val="24"/>
          <w:szCs w:val="24"/>
        </w:rPr>
        <w:t xml:space="preserve">  6.</w:t>
      </w:r>
      <w:r w:rsidRPr="00F00724">
        <w:rPr>
          <w:rFonts w:ascii="Times New Roman" w:hAnsi="Times New Roman"/>
          <w:iCs/>
          <w:sz w:val="24"/>
          <w:szCs w:val="24"/>
        </w:rPr>
        <w:t>5</w:t>
      </w:r>
      <w:r w:rsidRPr="00F00724">
        <w:rPr>
          <w:rFonts w:ascii="Times New Roman" w:hAnsi="Times New Roman"/>
          <w:iCs/>
          <w:sz w:val="24"/>
          <w:szCs w:val="24"/>
        </w:rPr>
        <w:t>. Несоблюдение требований, указанных в пункте 4.1.4 влечет к расторжению в одностороннем порядке.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F0072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При прекращении Договора Арендатор обязан вернуть Арендодателю земельный </w:t>
      </w:r>
      <w:r w:rsidR="00F00724">
        <w:rPr>
          <w:rFonts w:ascii="Times New Roman" w:hAnsi="Times New Roman"/>
          <w:sz w:val="24"/>
          <w:szCs w:val="24"/>
        </w:rPr>
        <w:t>участок в</w:t>
      </w:r>
      <w:r>
        <w:rPr>
          <w:rFonts w:ascii="Times New Roman" w:hAnsi="Times New Roman"/>
          <w:sz w:val="24"/>
          <w:szCs w:val="24"/>
        </w:rPr>
        <w:t xml:space="preserve"> надлежащем состоянии.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00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6.</w:t>
      </w:r>
      <w:r w:rsidR="00F0072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О</w:t>
      </w:r>
      <w:r>
        <w:rPr>
          <w:rFonts w:ascii="Times New Roman" w:hAnsi="Times New Roman"/>
          <w:iCs/>
          <w:sz w:val="24"/>
          <w:szCs w:val="24"/>
        </w:rPr>
        <w:t>кончание срока действия договора влечет за собой его прекращение.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caps/>
          <w:sz w:val="24"/>
          <w:szCs w:val="24"/>
        </w:rPr>
      </w:pPr>
      <w:bookmarkStart w:id="1" w:name="bookmark4"/>
      <w:r>
        <w:rPr>
          <w:rFonts w:ascii="Times New Roman" w:hAnsi="Times New Roman"/>
          <w:b/>
          <w:caps/>
          <w:sz w:val="24"/>
          <w:szCs w:val="24"/>
        </w:rPr>
        <w:t xml:space="preserve">7. </w:t>
      </w:r>
      <w:bookmarkEnd w:id="1"/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Все споры и разногласия, связанные с исполнением настоящего Договора, разрешаются Сторонами путем переговоров в соответствии с законодательством Российской Федерации. В случае невозможности разрешения споров и разногласий путем переговоров они подлежат рассмотрению в арбитражном суде в соответствии с их компетенцией  по месту нахождения земельного участка.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7.2. Договор составлен и подписан в трех экземплярах, которые хранятся по одному экземпляру у Арендатора, Арендодателя и в Управлении Федеральной службы государственной регистрации, кадастра и картографии по Приморскому краю.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Приложение к Договору: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Акт приема-передачи земельного участка.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 Юридические адреса и подписи Сторон: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           Администрация Пограничного муниципального округа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692582, Приморский край, 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 xml:space="preserve">. Пограничный, ул. Советская, д.31; 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тел./факс: (842345)21-3-70, 21-6-58; адрес электронной почты: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pogr</w:t>
      </w:r>
      <w:proofErr w:type="spellEnd"/>
      <w:r>
        <w:rPr>
          <w:rFonts w:ascii="Times New Roman" w:hAnsi="Times New Roman"/>
          <w:sz w:val="24"/>
          <w:szCs w:val="24"/>
        </w:rPr>
        <w:t>_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zem</w:t>
      </w:r>
      <w:proofErr w:type="spellEnd"/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   2525007031 / 252501001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Корр. Счет 40102810545370000012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03231643055320002000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Банк: ДАЛЬНЕВОСТОЧНОЕ ГУ БАНКА РОССИИ //УФК по Приморскому краю г. Владивосток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 010507002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Лицевой счет 03203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02570</w:t>
      </w:r>
    </w:p>
    <w:p w:rsidR="00B0635A" w:rsidRDefault="000C2E8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Арендатор:</w:t>
      </w:r>
    </w:p>
    <w:p w:rsidR="00B444AB" w:rsidRDefault="00B44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44AB" w:rsidRDefault="00B44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44AB" w:rsidRDefault="00B44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44AB" w:rsidRDefault="00B44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44AB" w:rsidRDefault="00B44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635A" w:rsidRDefault="000010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 сторон:</w:t>
      </w:r>
    </w:p>
    <w:p w:rsidR="00B0635A" w:rsidRDefault="00B06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3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8"/>
        <w:gridCol w:w="540"/>
        <w:gridCol w:w="4525"/>
      </w:tblGrid>
      <w:tr w:rsidR="00B0635A">
        <w:tc>
          <w:tcPr>
            <w:tcW w:w="4968" w:type="dxa"/>
          </w:tcPr>
          <w:p w:rsidR="00B0635A" w:rsidRDefault="00001073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Арендодателя</w:t>
            </w:r>
          </w:p>
        </w:tc>
        <w:tc>
          <w:tcPr>
            <w:tcW w:w="540" w:type="dxa"/>
          </w:tcPr>
          <w:p w:rsidR="00B0635A" w:rsidRDefault="00B0635A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B0635A" w:rsidRDefault="00001073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Арендатор</w:t>
            </w:r>
          </w:p>
        </w:tc>
      </w:tr>
      <w:tr w:rsidR="00B0635A">
        <w:tc>
          <w:tcPr>
            <w:tcW w:w="4968" w:type="dxa"/>
          </w:tcPr>
          <w:p w:rsidR="00B0635A" w:rsidRDefault="00001073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540" w:type="dxa"/>
          </w:tcPr>
          <w:p w:rsidR="00B0635A" w:rsidRDefault="00B0635A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B0635A" w:rsidRDefault="00B0635A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635A">
        <w:tc>
          <w:tcPr>
            <w:tcW w:w="4968" w:type="dxa"/>
          </w:tcPr>
          <w:p w:rsidR="00B0635A" w:rsidRDefault="00001073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_____________________О.А. Александров</w:t>
            </w:r>
          </w:p>
        </w:tc>
        <w:tc>
          <w:tcPr>
            <w:tcW w:w="540" w:type="dxa"/>
          </w:tcPr>
          <w:p w:rsidR="00B0635A" w:rsidRDefault="00B0635A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B0635A" w:rsidRDefault="00001073" w:rsidP="00B444AB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B0635A">
        <w:trPr>
          <w:trHeight w:val="80"/>
        </w:trPr>
        <w:tc>
          <w:tcPr>
            <w:tcW w:w="4968" w:type="dxa"/>
            <w:vAlign w:val="bottom"/>
          </w:tcPr>
          <w:p w:rsidR="00B0635A" w:rsidRDefault="00B0635A">
            <w:pPr>
              <w:widowControl w:val="0"/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B0635A" w:rsidRDefault="00B0635A">
            <w:pPr>
              <w:widowControl w:val="0"/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bottom"/>
          </w:tcPr>
          <w:p w:rsidR="00B0635A" w:rsidRDefault="00B0635A">
            <w:pPr>
              <w:widowControl w:val="0"/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</w:tr>
    </w:tbl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014538" w:rsidRDefault="00014538">
      <w:pPr>
        <w:rPr>
          <w:rFonts w:ascii="Times New Roman" w:hAnsi="Times New Roman"/>
          <w:sz w:val="24"/>
          <w:szCs w:val="24"/>
        </w:rPr>
      </w:pPr>
    </w:p>
    <w:p w:rsidR="00014538" w:rsidRDefault="00014538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A1182F" w:rsidRDefault="00A1182F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A1182F" w:rsidRDefault="00A1182F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001073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Приложение 1</w:t>
      </w:r>
    </w:p>
    <w:p w:rsidR="00B0635A" w:rsidRDefault="00001073">
      <w:pPr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договору аренды земельного участка № </w:t>
      </w:r>
      <w:r w:rsidR="00B444AB">
        <w:rPr>
          <w:rFonts w:ascii="Times New Roman" w:hAnsi="Times New Roman"/>
          <w:sz w:val="24"/>
          <w:szCs w:val="24"/>
        </w:rPr>
        <w:t>______________</w:t>
      </w:r>
    </w:p>
    <w:p w:rsidR="00B0635A" w:rsidRDefault="00B444AB">
      <w:pPr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___._______</w:t>
      </w:r>
      <w:r w:rsidR="000C2E81">
        <w:rPr>
          <w:rFonts w:ascii="Times New Roman" w:hAnsi="Times New Roman"/>
          <w:sz w:val="24"/>
          <w:szCs w:val="24"/>
        </w:rPr>
        <w:t>.202__</w:t>
      </w:r>
    </w:p>
    <w:p w:rsidR="00B0635A" w:rsidRDefault="000010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Акт </w:t>
      </w:r>
    </w:p>
    <w:p w:rsidR="00B0635A" w:rsidRDefault="000010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приема-передачи земельного участка </w:t>
      </w:r>
    </w:p>
    <w:p w:rsidR="00B0635A" w:rsidRPr="00A1182F" w:rsidRDefault="0000107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B444AB">
        <w:rPr>
          <w:rFonts w:ascii="Times New Roman" w:hAnsi="Times New Roman"/>
          <w:sz w:val="24"/>
          <w:szCs w:val="24"/>
          <w:u w:val="single"/>
        </w:rPr>
        <w:t>25:14:040</w:t>
      </w:r>
      <w:r w:rsidR="00A1103E">
        <w:rPr>
          <w:rFonts w:ascii="Times New Roman" w:hAnsi="Times New Roman"/>
          <w:sz w:val="24"/>
          <w:szCs w:val="24"/>
          <w:u w:val="single"/>
        </w:rPr>
        <w:t>101:1223</w:t>
      </w:r>
    </w:p>
    <w:p w:rsidR="00B0635A" w:rsidRDefault="00B06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6" w:type="dxa"/>
        <w:tblInd w:w="216" w:type="dxa"/>
        <w:tblLayout w:type="fixed"/>
        <w:tblLook w:val="01E0" w:firstRow="1" w:lastRow="1" w:firstColumn="1" w:lastColumn="1" w:noHBand="0" w:noVBand="0"/>
      </w:tblPr>
      <w:tblGrid>
        <w:gridCol w:w="2341"/>
        <w:gridCol w:w="3756"/>
        <w:gridCol w:w="1984"/>
        <w:gridCol w:w="566"/>
        <w:gridCol w:w="534"/>
        <w:gridCol w:w="465"/>
      </w:tblGrid>
      <w:tr w:rsidR="00B0635A">
        <w:tc>
          <w:tcPr>
            <w:tcW w:w="2340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B0635A" w:rsidRDefault="00B0635A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 w:rsidR="00B0635A" w:rsidRDefault="00B0635A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594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bottom w:val="single" w:sz="4" w:space="0" w:color="000000"/>
            </w:tcBorders>
            <w:vAlign w:val="bottom"/>
          </w:tcPr>
          <w:p w:rsidR="00B0635A" w:rsidRDefault="000C2E81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465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Администрация Пограничного муниципального округа от имени Пограничного муниципального округа,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лице главы Администрации Александрова Олега Александровича</w:t>
      </w:r>
      <w:r>
        <w:rPr>
          <w:rFonts w:ascii="Times New Roman" w:hAnsi="Times New Roman"/>
          <w:bCs/>
          <w:sz w:val="24"/>
          <w:szCs w:val="24"/>
        </w:rPr>
        <w:t>, действующего на основании прав по должности</w:t>
      </w:r>
      <w:r>
        <w:rPr>
          <w:rFonts w:ascii="Times New Roman" w:hAnsi="Times New Roman"/>
          <w:sz w:val="24"/>
          <w:szCs w:val="24"/>
        </w:rPr>
        <w:t xml:space="preserve">, именуемая в дальнейшем «Арендодатель» с одной стороны и </w:t>
      </w:r>
      <w:r w:rsidR="00B444AB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 xml:space="preserve">, именуемый в дальнейшем «Арендатор» с другой стороны,  именуемые в дальнейшем  «Стороны»,  составили настоящий акт о нижеследующем:  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Арендодатель передает Арендатору в аренду земельный участок с кадастровым номером 25:14:</w:t>
      </w:r>
      <w:r w:rsidR="00A1103E">
        <w:rPr>
          <w:rFonts w:ascii="Times New Roman" w:hAnsi="Times New Roman"/>
          <w:sz w:val="24"/>
          <w:szCs w:val="24"/>
        </w:rPr>
        <w:t>040101:1223</w:t>
      </w:r>
      <w:r w:rsidR="00B444AB">
        <w:rPr>
          <w:rFonts w:ascii="Times New Roman" w:hAnsi="Times New Roman"/>
          <w:sz w:val="24"/>
          <w:szCs w:val="24"/>
        </w:rPr>
        <w:t xml:space="preserve">, площадью </w:t>
      </w:r>
      <w:r w:rsidR="00A1182F" w:rsidRPr="00C23142">
        <w:rPr>
          <w:rFonts w:ascii="Times New Roman" w:hAnsi="Times New Roman"/>
          <w:sz w:val="24"/>
          <w:szCs w:val="24"/>
        </w:rPr>
        <w:t>1</w:t>
      </w:r>
      <w:r w:rsidR="00A1103E"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44AB" w:rsidRPr="00B444AB">
        <w:rPr>
          <w:rFonts w:ascii="Times New Roman" w:hAnsi="Times New Roman"/>
          <w:sz w:val="24"/>
          <w:szCs w:val="24"/>
        </w:rPr>
        <w:t xml:space="preserve">Местоположение земельного участка установлено относительно ориентира, расположенного за пределами </w:t>
      </w:r>
      <w:r w:rsidR="00A1182F">
        <w:rPr>
          <w:rFonts w:ascii="Times New Roman" w:hAnsi="Times New Roman"/>
          <w:sz w:val="24"/>
          <w:szCs w:val="24"/>
        </w:rPr>
        <w:t xml:space="preserve">участка. Ориентир </w:t>
      </w:r>
      <w:r w:rsidR="00A1103E">
        <w:rPr>
          <w:rFonts w:ascii="Times New Roman" w:hAnsi="Times New Roman"/>
          <w:sz w:val="24"/>
          <w:szCs w:val="24"/>
        </w:rPr>
        <w:t>жилой дом</w:t>
      </w:r>
      <w:r w:rsidR="00B444AB" w:rsidRPr="00B444AB">
        <w:rPr>
          <w:rFonts w:ascii="Times New Roman" w:hAnsi="Times New Roman"/>
          <w:sz w:val="24"/>
          <w:szCs w:val="24"/>
        </w:rPr>
        <w:t xml:space="preserve">. Участок находится примерно в </w:t>
      </w:r>
      <w:r w:rsidR="00A1103E">
        <w:rPr>
          <w:rFonts w:ascii="Times New Roman" w:hAnsi="Times New Roman"/>
          <w:sz w:val="24"/>
          <w:szCs w:val="24"/>
        </w:rPr>
        <w:t>640</w:t>
      </w:r>
      <w:r w:rsidR="00B444AB" w:rsidRPr="00B444AB">
        <w:rPr>
          <w:rFonts w:ascii="Times New Roman" w:hAnsi="Times New Roman"/>
          <w:sz w:val="24"/>
          <w:szCs w:val="24"/>
        </w:rPr>
        <w:t xml:space="preserve"> м</w:t>
      </w:r>
      <w:r w:rsidR="00A1103E">
        <w:rPr>
          <w:rFonts w:ascii="Times New Roman" w:hAnsi="Times New Roman"/>
          <w:sz w:val="24"/>
          <w:szCs w:val="24"/>
        </w:rPr>
        <w:t>, по направлению</w:t>
      </w:r>
      <w:r w:rsidR="00B444AB" w:rsidRPr="00B444AB">
        <w:rPr>
          <w:rFonts w:ascii="Times New Roman" w:hAnsi="Times New Roman"/>
          <w:sz w:val="24"/>
          <w:szCs w:val="24"/>
        </w:rPr>
        <w:t xml:space="preserve"> на </w:t>
      </w:r>
      <w:r w:rsidR="00A1182F">
        <w:rPr>
          <w:rFonts w:ascii="Times New Roman" w:hAnsi="Times New Roman"/>
          <w:sz w:val="24"/>
          <w:szCs w:val="24"/>
        </w:rPr>
        <w:t>юго</w:t>
      </w:r>
      <w:r w:rsidR="00B444AB" w:rsidRPr="00B444AB">
        <w:rPr>
          <w:rFonts w:ascii="Times New Roman" w:hAnsi="Times New Roman"/>
          <w:sz w:val="24"/>
          <w:szCs w:val="24"/>
        </w:rPr>
        <w:t>-запад</w:t>
      </w:r>
      <w:r w:rsidR="00A1103E">
        <w:rPr>
          <w:rFonts w:ascii="Times New Roman" w:hAnsi="Times New Roman"/>
          <w:sz w:val="24"/>
          <w:szCs w:val="24"/>
        </w:rPr>
        <w:t xml:space="preserve"> от ориентира</w:t>
      </w:r>
      <w:r w:rsidR="00B444AB" w:rsidRPr="00B444AB">
        <w:rPr>
          <w:rFonts w:ascii="Times New Roman" w:hAnsi="Times New Roman"/>
          <w:sz w:val="24"/>
          <w:szCs w:val="24"/>
        </w:rPr>
        <w:t xml:space="preserve">. Почтовый адрес ориентира: Приморский край, Пограничный район, </w:t>
      </w:r>
      <w:proofErr w:type="spellStart"/>
      <w:r w:rsidR="00B444AB" w:rsidRPr="00B444AB">
        <w:rPr>
          <w:rFonts w:ascii="Times New Roman" w:hAnsi="Times New Roman"/>
          <w:sz w:val="24"/>
          <w:szCs w:val="24"/>
        </w:rPr>
        <w:t>пгт</w:t>
      </w:r>
      <w:proofErr w:type="spellEnd"/>
      <w:r w:rsidR="00B444AB" w:rsidRPr="00B444AB">
        <w:rPr>
          <w:rFonts w:ascii="Times New Roman" w:hAnsi="Times New Roman"/>
          <w:sz w:val="24"/>
          <w:szCs w:val="24"/>
        </w:rPr>
        <w:t xml:space="preserve">. Пограничный. ул. </w:t>
      </w:r>
      <w:r w:rsidR="00A1182F">
        <w:rPr>
          <w:rFonts w:ascii="Times New Roman" w:hAnsi="Times New Roman"/>
          <w:sz w:val="24"/>
          <w:szCs w:val="24"/>
        </w:rPr>
        <w:t>Ленина</w:t>
      </w:r>
      <w:r w:rsidR="00B444AB" w:rsidRPr="00B444AB">
        <w:rPr>
          <w:rFonts w:ascii="Times New Roman" w:hAnsi="Times New Roman"/>
          <w:sz w:val="24"/>
          <w:szCs w:val="24"/>
        </w:rPr>
        <w:t>, д.</w:t>
      </w:r>
      <w:r w:rsidR="00A1103E">
        <w:rPr>
          <w:rFonts w:ascii="Times New Roman" w:hAnsi="Times New Roman"/>
          <w:sz w:val="24"/>
          <w:szCs w:val="24"/>
        </w:rPr>
        <w:t>6</w:t>
      </w:r>
      <w:r w:rsidR="00A1182F">
        <w:rPr>
          <w:rFonts w:ascii="Times New Roman" w:hAnsi="Times New Roman"/>
          <w:sz w:val="24"/>
          <w:szCs w:val="24"/>
        </w:rPr>
        <w:t>6</w:t>
      </w:r>
      <w:r w:rsidR="00B444AB" w:rsidRPr="00B444AB">
        <w:rPr>
          <w:rFonts w:ascii="Times New Roman" w:hAnsi="Times New Roman"/>
          <w:sz w:val="24"/>
          <w:szCs w:val="24"/>
        </w:rPr>
        <w:t>.</w:t>
      </w:r>
    </w:p>
    <w:p w:rsidR="00B0635A" w:rsidRDefault="00B444AB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Площадь земельного участка </w:t>
      </w:r>
      <w:r w:rsidR="00A1182F">
        <w:rPr>
          <w:rFonts w:ascii="Times New Roman" w:hAnsi="Times New Roman"/>
          <w:sz w:val="24"/>
          <w:szCs w:val="24"/>
        </w:rPr>
        <w:t>1</w:t>
      </w:r>
      <w:r w:rsidR="00A1103E">
        <w:rPr>
          <w:rFonts w:ascii="Times New Roman" w:hAnsi="Times New Roman"/>
          <w:sz w:val="24"/>
          <w:szCs w:val="24"/>
        </w:rPr>
        <w:t>200</w:t>
      </w:r>
      <w:r w:rsidR="00001073">
        <w:rPr>
          <w:rFonts w:ascii="Times New Roman" w:hAnsi="Times New Roman"/>
          <w:sz w:val="24"/>
          <w:szCs w:val="24"/>
        </w:rPr>
        <w:t xml:space="preserve"> кв. м;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Кадастровый номер земельного участка: </w:t>
      </w:r>
      <w:r w:rsidR="00B444AB" w:rsidRPr="00B444AB">
        <w:rPr>
          <w:rFonts w:ascii="Times New Roman" w:hAnsi="Times New Roman"/>
          <w:sz w:val="24"/>
          <w:szCs w:val="24"/>
        </w:rPr>
        <w:t>25:14:040</w:t>
      </w:r>
      <w:r w:rsidR="00A1103E">
        <w:rPr>
          <w:rFonts w:ascii="Times New Roman" w:hAnsi="Times New Roman"/>
          <w:sz w:val="24"/>
          <w:szCs w:val="24"/>
        </w:rPr>
        <w:t>101:1223</w:t>
      </w:r>
      <w:r>
        <w:rPr>
          <w:rFonts w:ascii="Times New Roman" w:hAnsi="Times New Roman"/>
          <w:sz w:val="24"/>
          <w:szCs w:val="24"/>
        </w:rPr>
        <w:t>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Границы земельного участка обозначены в выписке из ЕГРН об основных характеристиках и зарегистрированных пра</w:t>
      </w:r>
      <w:r w:rsidR="00C23142">
        <w:rPr>
          <w:rFonts w:ascii="Times New Roman" w:hAnsi="Times New Roman"/>
          <w:sz w:val="24"/>
          <w:szCs w:val="24"/>
        </w:rPr>
        <w:t>вах на объект недвижимости</w:t>
      </w:r>
      <w:r w:rsidR="00A1103E">
        <w:rPr>
          <w:rFonts w:ascii="Times New Roman" w:hAnsi="Times New Roman"/>
          <w:sz w:val="24"/>
          <w:szCs w:val="24"/>
        </w:rPr>
        <w:t xml:space="preserve"> от 06.06.2024</w:t>
      </w:r>
      <w:r w:rsidR="00C23142">
        <w:rPr>
          <w:rFonts w:ascii="Times New Roman" w:hAnsi="Times New Roman"/>
          <w:sz w:val="24"/>
          <w:szCs w:val="24"/>
        </w:rPr>
        <w:t>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Категория земель: земли населенных пунктов;</w:t>
      </w:r>
    </w:p>
    <w:p w:rsidR="00A1103E" w:rsidRDefault="00B444AB" w:rsidP="00A1103E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444AB">
        <w:rPr>
          <w:rFonts w:ascii="Times New Roman" w:hAnsi="Times New Roman"/>
          <w:sz w:val="24"/>
          <w:szCs w:val="24"/>
        </w:rPr>
        <w:t>- Вид разрешенного использования земельного участка:</w:t>
      </w:r>
      <w:r w:rsidR="00F00724">
        <w:rPr>
          <w:rFonts w:ascii="Times New Roman" w:hAnsi="Times New Roman"/>
          <w:sz w:val="24"/>
          <w:szCs w:val="24"/>
        </w:rPr>
        <w:t xml:space="preserve"> для</w:t>
      </w:r>
      <w:r w:rsidRPr="00B444AB">
        <w:rPr>
          <w:rFonts w:ascii="Times New Roman" w:hAnsi="Times New Roman"/>
          <w:sz w:val="24"/>
          <w:szCs w:val="24"/>
        </w:rPr>
        <w:t xml:space="preserve"> </w:t>
      </w:r>
      <w:r w:rsidR="00F00724">
        <w:rPr>
          <w:rFonts w:ascii="Times New Roman" w:hAnsi="Times New Roman"/>
          <w:sz w:val="24"/>
          <w:szCs w:val="24"/>
        </w:rPr>
        <w:t>строительства</w:t>
      </w:r>
      <w:r w:rsidR="00A1103E">
        <w:rPr>
          <w:rFonts w:ascii="Times New Roman" w:hAnsi="Times New Roman"/>
          <w:sz w:val="24"/>
          <w:szCs w:val="24"/>
        </w:rPr>
        <w:t xml:space="preserve"> и дальнейш</w:t>
      </w:r>
      <w:r w:rsidR="00F00724">
        <w:rPr>
          <w:rFonts w:ascii="Times New Roman" w:hAnsi="Times New Roman"/>
          <w:sz w:val="24"/>
          <w:szCs w:val="24"/>
        </w:rPr>
        <w:t xml:space="preserve">ей </w:t>
      </w:r>
      <w:r w:rsidR="00A1103E">
        <w:rPr>
          <w:rFonts w:ascii="Times New Roman" w:hAnsi="Times New Roman"/>
          <w:sz w:val="24"/>
          <w:szCs w:val="24"/>
        </w:rPr>
        <w:t>эксплуатаци</w:t>
      </w:r>
      <w:r w:rsidR="00F00724">
        <w:rPr>
          <w:rFonts w:ascii="Times New Roman" w:hAnsi="Times New Roman"/>
          <w:sz w:val="24"/>
          <w:szCs w:val="24"/>
        </w:rPr>
        <w:t xml:space="preserve">и </w:t>
      </w:r>
      <w:r w:rsidR="00A1103E">
        <w:rPr>
          <w:rFonts w:ascii="Times New Roman" w:hAnsi="Times New Roman"/>
          <w:sz w:val="24"/>
          <w:szCs w:val="24"/>
        </w:rPr>
        <w:t>индивидуального жилого дома;</w:t>
      </w:r>
    </w:p>
    <w:p w:rsidR="00B444AB" w:rsidRDefault="00B444AB" w:rsidP="00B444AB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444AB">
        <w:rPr>
          <w:rFonts w:ascii="Times New Roman" w:hAnsi="Times New Roman"/>
          <w:sz w:val="24"/>
          <w:szCs w:val="24"/>
        </w:rPr>
        <w:t xml:space="preserve"> - Цель использования – </w:t>
      </w:r>
      <w:r w:rsidR="00F00724">
        <w:rPr>
          <w:rFonts w:ascii="Times New Roman" w:hAnsi="Times New Roman"/>
          <w:sz w:val="24"/>
          <w:szCs w:val="24"/>
        </w:rPr>
        <w:t xml:space="preserve">для </w:t>
      </w:r>
      <w:r w:rsidR="00A1103E">
        <w:rPr>
          <w:rFonts w:ascii="Times New Roman" w:hAnsi="Times New Roman"/>
          <w:sz w:val="24"/>
          <w:szCs w:val="24"/>
        </w:rPr>
        <w:t>строительств</w:t>
      </w:r>
      <w:r w:rsidR="00F00724">
        <w:rPr>
          <w:rFonts w:ascii="Times New Roman" w:hAnsi="Times New Roman"/>
          <w:sz w:val="24"/>
          <w:szCs w:val="24"/>
        </w:rPr>
        <w:t>а</w:t>
      </w:r>
      <w:r w:rsidR="00A1103E">
        <w:rPr>
          <w:rFonts w:ascii="Times New Roman" w:hAnsi="Times New Roman"/>
          <w:sz w:val="24"/>
          <w:szCs w:val="24"/>
        </w:rPr>
        <w:t xml:space="preserve"> и дальнейш</w:t>
      </w:r>
      <w:r w:rsidR="00F00724">
        <w:rPr>
          <w:rFonts w:ascii="Times New Roman" w:hAnsi="Times New Roman"/>
          <w:sz w:val="24"/>
          <w:szCs w:val="24"/>
        </w:rPr>
        <w:t>ей</w:t>
      </w:r>
      <w:r w:rsidR="00A1103E">
        <w:rPr>
          <w:rFonts w:ascii="Times New Roman" w:hAnsi="Times New Roman"/>
          <w:sz w:val="24"/>
          <w:szCs w:val="24"/>
        </w:rPr>
        <w:t xml:space="preserve"> эксплуатаци</w:t>
      </w:r>
      <w:r w:rsidR="00F00724">
        <w:rPr>
          <w:rFonts w:ascii="Times New Roman" w:hAnsi="Times New Roman"/>
          <w:sz w:val="24"/>
          <w:szCs w:val="24"/>
        </w:rPr>
        <w:t>и</w:t>
      </w:r>
      <w:r w:rsidR="00A1103E">
        <w:rPr>
          <w:rFonts w:ascii="Times New Roman" w:hAnsi="Times New Roman"/>
          <w:sz w:val="24"/>
          <w:szCs w:val="24"/>
        </w:rPr>
        <w:t xml:space="preserve"> индивидуального жилого дома;</w:t>
      </w:r>
    </w:p>
    <w:p w:rsidR="00B0635A" w:rsidRDefault="00001073" w:rsidP="00B444AB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Обременение и ограничение в использовании земельного </w:t>
      </w:r>
      <w:bookmarkStart w:id="2" w:name="_GoBack"/>
      <w:bookmarkEnd w:id="2"/>
      <w:r w:rsidR="00F00724">
        <w:rPr>
          <w:rFonts w:ascii="Times New Roman" w:hAnsi="Times New Roman"/>
          <w:sz w:val="24"/>
          <w:szCs w:val="24"/>
        </w:rPr>
        <w:t>участка: отсутствует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Срок договора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Состояние вышеуказанного земельного участка на момент его передачи соответствует/</w:t>
      </w:r>
      <w:r>
        <w:rPr>
          <w:rFonts w:ascii="Times New Roman" w:hAnsi="Times New Roman"/>
          <w:i/>
          <w:sz w:val="24"/>
          <w:szCs w:val="24"/>
        </w:rPr>
        <w:t>не соответствует</w:t>
      </w:r>
      <w:r w:rsidR="00A1182F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условиям его использования в соответствии с разрешенным использованием, срок для освоения земельного участка не требуется.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Арендатором земельный участок осмотрен. Претензий к его состоянию не имеется /</w:t>
      </w:r>
      <w:r>
        <w:rPr>
          <w:rFonts w:ascii="Times New Roman" w:hAnsi="Times New Roman"/>
          <w:i/>
          <w:sz w:val="24"/>
          <w:szCs w:val="24"/>
        </w:rPr>
        <w:t xml:space="preserve"> имеются, описание претензий/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момента подписания настоящего акта земельный участок считается переданным Арендатору.</w:t>
      </w:r>
    </w:p>
    <w:p w:rsidR="00B0635A" w:rsidRDefault="00B06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8"/>
        <w:gridCol w:w="539"/>
        <w:gridCol w:w="4321"/>
      </w:tblGrid>
      <w:tr w:rsidR="00B0635A">
        <w:trPr>
          <w:trHeight w:val="503"/>
        </w:trPr>
        <w:tc>
          <w:tcPr>
            <w:tcW w:w="4968" w:type="dxa"/>
          </w:tcPr>
          <w:p w:rsidR="00B0635A" w:rsidRDefault="00001073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Арендодателя</w:t>
            </w:r>
          </w:p>
        </w:tc>
        <w:tc>
          <w:tcPr>
            <w:tcW w:w="539" w:type="dxa"/>
          </w:tcPr>
          <w:p w:rsidR="00B0635A" w:rsidRDefault="00B0635A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</w:tcPr>
          <w:p w:rsidR="00B0635A" w:rsidRDefault="00001073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Арендатор</w:t>
            </w:r>
          </w:p>
        </w:tc>
      </w:tr>
      <w:tr w:rsidR="00B0635A">
        <w:tc>
          <w:tcPr>
            <w:tcW w:w="4968" w:type="dxa"/>
          </w:tcPr>
          <w:p w:rsidR="00B0635A" w:rsidRDefault="00001073">
            <w:pPr>
              <w:pStyle w:val="Style6"/>
              <w:spacing w:line="240" w:lineRule="auto"/>
              <w:ind w:firstLine="0"/>
              <w:jc w:val="left"/>
              <w:rPr>
                <w:bCs/>
                <w:iCs/>
                <w:lang w:eastAsia="en-US"/>
              </w:rPr>
            </w:pPr>
            <w:r>
              <w:t>Глава Администрации</w:t>
            </w:r>
          </w:p>
        </w:tc>
        <w:tc>
          <w:tcPr>
            <w:tcW w:w="539" w:type="dxa"/>
          </w:tcPr>
          <w:p w:rsidR="00B0635A" w:rsidRDefault="00B0635A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</w:tcPr>
          <w:p w:rsidR="00B0635A" w:rsidRDefault="00B0635A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635A">
        <w:tc>
          <w:tcPr>
            <w:tcW w:w="4968" w:type="dxa"/>
          </w:tcPr>
          <w:p w:rsidR="00B0635A" w:rsidRDefault="00001073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 О.А. Александров</w:t>
            </w:r>
          </w:p>
        </w:tc>
        <w:tc>
          <w:tcPr>
            <w:tcW w:w="539" w:type="dxa"/>
          </w:tcPr>
          <w:p w:rsidR="00B0635A" w:rsidRDefault="00B0635A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</w:tcPr>
          <w:p w:rsidR="00B0635A" w:rsidRDefault="00B444AB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B0635A">
        <w:tc>
          <w:tcPr>
            <w:tcW w:w="4968" w:type="dxa"/>
            <w:vAlign w:val="bottom"/>
          </w:tcPr>
          <w:p w:rsidR="00B0635A" w:rsidRDefault="00001073">
            <w:pPr>
              <w:widowControl w:val="0"/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39" w:type="dxa"/>
            <w:vAlign w:val="bottom"/>
          </w:tcPr>
          <w:p w:rsidR="00B0635A" w:rsidRDefault="00B0635A">
            <w:pPr>
              <w:widowControl w:val="0"/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  <w:vAlign w:val="bottom"/>
          </w:tcPr>
          <w:p w:rsidR="00B0635A" w:rsidRDefault="00001073">
            <w:pPr>
              <w:widowControl w:val="0"/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</w:tc>
      </w:tr>
    </w:tbl>
    <w:p w:rsidR="00B0635A" w:rsidRDefault="00B0635A" w:rsidP="00B444AB">
      <w:pPr>
        <w:rPr>
          <w:rFonts w:ascii="Times New Roman" w:hAnsi="Times New Roman"/>
          <w:sz w:val="24"/>
          <w:szCs w:val="24"/>
        </w:rPr>
      </w:pPr>
    </w:p>
    <w:sectPr w:rsidR="00B0635A" w:rsidSect="00014538">
      <w:pgSz w:w="11906" w:h="16838"/>
      <w:pgMar w:top="1021" w:right="851" w:bottom="102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0635A"/>
    <w:rsid w:val="00001073"/>
    <w:rsid w:val="00014538"/>
    <w:rsid w:val="000C2E81"/>
    <w:rsid w:val="00231F78"/>
    <w:rsid w:val="00514400"/>
    <w:rsid w:val="008163C5"/>
    <w:rsid w:val="00A1103E"/>
    <w:rsid w:val="00A1182F"/>
    <w:rsid w:val="00B0635A"/>
    <w:rsid w:val="00B444AB"/>
    <w:rsid w:val="00C23142"/>
    <w:rsid w:val="00C512F3"/>
    <w:rsid w:val="00DD7610"/>
    <w:rsid w:val="00DF646C"/>
    <w:rsid w:val="00F0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0CF39-EEAC-430E-A4D6-2045F549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EBA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99"/>
    <w:qFormat/>
    <w:rsid w:val="00347EBA"/>
    <w:rPr>
      <w:rFonts w:ascii="Cambria" w:eastAsia="Calibri" w:hAnsi="Cambria" w:cs="Times New Roman"/>
      <w:b/>
      <w:bCs/>
      <w:kern w:val="2"/>
      <w:sz w:val="32"/>
      <w:szCs w:val="32"/>
      <w:lang w:val="en-US" w:eastAsia="ru-RU"/>
    </w:rPr>
  </w:style>
  <w:style w:type="character" w:customStyle="1" w:styleId="a5">
    <w:name w:val="Основной текст Знак"/>
    <w:basedOn w:val="a0"/>
    <w:link w:val="a6"/>
    <w:uiPriority w:val="99"/>
    <w:qFormat/>
    <w:rsid w:val="00347EBA"/>
    <w:rPr>
      <w:rFonts w:ascii="Calibri" w:eastAsia="Calibri" w:hAnsi="Calibri" w:cs="Times New Roman"/>
      <w:b/>
      <w:bCs/>
      <w:sz w:val="26"/>
      <w:szCs w:val="26"/>
      <w:lang w:val="en-US" w:eastAsia="ar-SA"/>
    </w:rPr>
  </w:style>
  <w:style w:type="character" w:customStyle="1" w:styleId="a7">
    <w:name w:val="Основной текст + Полужирный"/>
    <w:uiPriority w:val="99"/>
    <w:qFormat/>
    <w:rsid w:val="00347EBA"/>
    <w:rPr>
      <w:rFonts w:ascii="Times New Roman" w:hAnsi="Times New Roman"/>
      <w:b/>
      <w:color w:val="000000"/>
      <w:spacing w:val="0"/>
      <w:w w:val="100"/>
      <w:sz w:val="22"/>
      <w:shd w:val="clear" w:color="auto" w:fill="FFFFFF"/>
      <w:lang w:val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B81E2D"/>
    <w:rPr>
      <w:rFonts w:ascii="Segoe UI" w:eastAsia="Calibri" w:hAnsi="Segoe UI" w:cs="Segoe UI"/>
      <w:sz w:val="18"/>
      <w:szCs w:val="18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uiPriority w:val="99"/>
    <w:rsid w:val="00347EBA"/>
    <w:pPr>
      <w:tabs>
        <w:tab w:val="left" w:pos="540"/>
      </w:tabs>
      <w:spacing w:after="0" w:line="240" w:lineRule="auto"/>
      <w:jc w:val="both"/>
    </w:pPr>
    <w:rPr>
      <w:b/>
      <w:bCs/>
      <w:sz w:val="26"/>
      <w:szCs w:val="26"/>
      <w:lang w:val="en-US" w:eastAsia="ar-SA"/>
    </w:rPr>
  </w:style>
  <w:style w:type="paragraph" w:styleId="ab">
    <w:name w:val="List"/>
    <w:basedOn w:val="a6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4">
    <w:name w:val="Title"/>
    <w:basedOn w:val="a"/>
    <w:next w:val="a"/>
    <w:link w:val="a3"/>
    <w:uiPriority w:val="99"/>
    <w:qFormat/>
    <w:rsid w:val="00347EBA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ru-RU"/>
    </w:rPr>
  </w:style>
  <w:style w:type="paragraph" w:customStyle="1" w:styleId="Style6">
    <w:name w:val="Style6"/>
    <w:basedOn w:val="a"/>
    <w:uiPriority w:val="99"/>
    <w:qFormat/>
    <w:rsid w:val="00347EBA"/>
    <w:pPr>
      <w:widowControl w:val="0"/>
      <w:spacing w:after="0" w:line="307" w:lineRule="exact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347EBA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ConsNonformat">
    <w:name w:val="ConsNonformat"/>
    <w:qFormat/>
    <w:rsid w:val="00347EBA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347EBA"/>
    <w:rPr>
      <w:rFonts w:cs="Times New Roman"/>
    </w:rPr>
  </w:style>
  <w:style w:type="paragraph" w:customStyle="1" w:styleId="western">
    <w:name w:val="western"/>
    <w:basedOn w:val="a"/>
    <w:qFormat/>
    <w:rsid w:val="009C2BBC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qFormat/>
    <w:rsid w:val="00B81E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Обычная таблица1"/>
    <w:qFormat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2393</Words>
  <Characters>13644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117-1</dc:creator>
  <dc:description/>
  <cp:lastModifiedBy>118-1</cp:lastModifiedBy>
  <cp:revision>31</cp:revision>
  <cp:lastPrinted>2024-06-13T22:36:00Z</cp:lastPrinted>
  <dcterms:created xsi:type="dcterms:W3CDTF">2022-11-24T05:47:00Z</dcterms:created>
  <dcterms:modified xsi:type="dcterms:W3CDTF">2024-06-13T22:37:00Z</dcterms:modified>
  <dc:language>ru-RU</dc:language>
</cp:coreProperties>
</file>